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59" w:rsidRDefault="002C54A3" w:rsidP="002C54A3">
      <w:pPr>
        <w:jc w:val="center"/>
        <w:rPr>
          <w:rFonts w:ascii="华文行楷" w:eastAsia="华文行楷"/>
          <w:b/>
          <w:color w:val="FF0000"/>
          <w:spacing w:val="-18"/>
          <w:w w:val="80"/>
          <w:kern w:val="15"/>
          <w:sz w:val="84"/>
          <w:szCs w:val="84"/>
        </w:rPr>
      </w:pPr>
      <w:r>
        <w:rPr>
          <w:rFonts w:ascii="华文行楷" w:eastAsia="华文行楷" w:hint="eastAsia"/>
          <w:b/>
          <w:noProof/>
          <w:color w:val="FF0000"/>
          <w:spacing w:val="-18"/>
          <w:kern w:val="15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69112</wp:posOffset>
                </wp:positionH>
                <wp:positionV relativeFrom="paragraph">
                  <wp:posOffset>765544</wp:posOffset>
                </wp:positionV>
                <wp:extent cx="5082362" cy="0"/>
                <wp:effectExtent l="57150" t="57150" r="42545" b="952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236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60.3pt" to="405.6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" strokecolor="#c0504d [3205]" strokeweight="2.25pt">
                <v:shadow on="t" color="black" opacity="24903f" origin=",.5" offset="0,.55556mm"/>
              </v:line>
            </w:pict>
          </mc:Fallback>
        </mc:AlternateContent>
      </w:r>
      <w:r w:rsidRPr="002C54A3">
        <w:rPr>
          <w:rFonts w:ascii="华文行楷" w:eastAsia="华文行楷" w:hint="eastAsia"/>
          <w:b/>
          <w:color w:val="FF0000"/>
          <w:spacing w:val="-18"/>
          <w:w w:val="80"/>
          <w:kern w:val="15"/>
          <w:sz w:val="84"/>
          <w:szCs w:val="84"/>
        </w:rPr>
        <w:t>首都经济贸易大学工会</w:t>
      </w:r>
    </w:p>
    <w:p w:rsidR="00F04711" w:rsidRDefault="00F04711" w:rsidP="00C75AC7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C75AC7" w:rsidRPr="00F04711" w:rsidRDefault="00C75AC7" w:rsidP="00F0471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F04711">
        <w:rPr>
          <w:rFonts w:asciiTheme="minorEastAsia" w:hAnsiTheme="minorEastAsia" w:hint="eastAsia"/>
          <w:sz w:val="24"/>
          <w:szCs w:val="24"/>
        </w:rPr>
        <w:t>首都经济贸易大学</w:t>
      </w:r>
      <w:proofErr w:type="gramStart"/>
      <w:r w:rsidRPr="00F04711">
        <w:rPr>
          <w:rFonts w:asciiTheme="minorEastAsia" w:hAnsiTheme="minorEastAsia" w:hint="eastAsia"/>
          <w:sz w:val="24"/>
          <w:szCs w:val="24"/>
        </w:rPr>
        <w:t>教职工双升比赛</w:t>
      </w:r>
      <w:proofErr w:type="gramEnd"/>
      <w:r w:rsidRPr="00F04711">
        <w:rPr>
          <w:rFonts w:asciiTheme="minorEastAsia" w:hAnsiTheme="minorEastAsia" w:hint="eastAsia"/>
          <w:sz w:val="24"/>
          <w:szCs w:val="24"/>
        </w:rPr>
        <w:t>规则</w:t>
      </w:r>
    </w:p>
    <w:p w:rsidR="00C75AC7" w:rsidRPr="00F04711" w:rsidRDefault="00C75AC7" w:rsidP="00F04711">
      <w:pPr>
        <w:spacing w:line="360" w:lineRule="auto"/>
        <w:rPr>
          <w:sz w:val="24"/>
          <w:szCs w:val="24"/>
        </w:rPr>
      </w:pPr>
    </w:p>
    <w:p w:rsidR="00C75AC7" w:rsidRPr="00F04711" w:rsidRDefault="007529FA" w:rsidP="00F047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4711">
        <w:rPr>
          <w:rFonts w:asciiTheme="minorEastAsia" w:hAnsiTheme="minorEastAsia" w:hint="eastAsia"/>
          <w:sz w:val="24"/>
          <w:szCs w:val="24"/>
        </w:rPr>
        <w:t>1、</w:t>
      </w:r>
      <w:r w:rsidR="00C75AC7" w:rsidRPr="00F04711">
        <w:rPr>
          <w:rFonts w:asciiTheme="minorEastAsia" w:hAnsiTheme="minorEastAsia" w:hint="eastAsia"/>
          <w:sz w:val="24"/>
          <w:szCs w:val="24"/>
        </w:rPr>
        <w:t>两副牌，</w:t>
      </w:r>
      <w:r w:rsidR="00EC258C" w:rsidRPr="00F04711">
        <w:rPr>
          <w:rFonts w:hint="eastAsia"/>
          <w:sz w:val="24"/>
          <w:szCs w:val="24"/>
        </w:rPr>
        <w:t>开局从</w:t>
      </w:r>
      <w:r w:rsidR="00EC258C" w:rsidRPr="00F04711">
        <w:rPr>
          <w:rFonts w:hint="eastAsia"/>
          <w:sz w:val="24"/>
          <w:szCs w:val="24"/>
        </w:rPr>
        <w:t>2</w:t>
      </w:r>
      <w:r w:rsidR="00EC258C" w:rsidRPr="00F04711">
        <w:rPr>
          <w:rFonts w:hint="eastAsia"/>
          <w:sz w:val="24"/>
          <w:szCs w:val="24"/>
        </w:rPr>
        <w:t>打起</w:t>
      </w:r>
      <w:r w:rsidR="00C75AC7" w:rsidRPr="00F04711">
        <w:rPr>
          <w:rFonts w:asciiTheme="minorEastAsia" w:hAnsiTheme="minorEastAsia" w:hint="eastAsia"/>
          <w:sz w:val="24"/>
          <w:szCs w:val="24"/>
        </w:rPr>
        <w:t>，</w:t>
      </w:r>
      <w:r w:rsidR="00C872CF" w:rsidRPr="00F04711">
        <w:rPr>
          <w:rFonts w:asciiTheme="minorEastAsia" w:hAnsiTheme="minorEastAsia" w:hint="eastAsia"/>
          <w:sz w:val="24"/>
          <w:szCs w:val="24"/>
        </w:rPr>
        <w:t>比赛</w:t>
      </w:r>
      <w:r w:rsidR="00C75AC7" w:rsidRPr="00F04711">
        <w:rPr>
          <w:rFonts w:asciiTheme="minorEastAsia" w:hAnsiTheme="minorEastAsia" w:hint="eastAsia"/>
          <w:sz w:val="24"/>
          <w:szCs w:val="24"/>
        </w:rPr>
        <w:t>时间为</w:t>
      </w:r>
      <w:r w:rsidR="00C872CF" w:rsidRPr="00F04711">
        <w:rPr>
          <w:rFonts w:asciiTheme="minorEastAsia" w:hAnsiTheme="minorEastAsia" w:hint="eastAsia"/>
          <w:sz w:val="24"/>
          <w:szCs w:val="24"/>
        </w:rPr>
        <w:t>5</w:t>
      </w:r>
      <w:r w:rsidR="00C75AC7" w:rsidRPr="00F04711">
        <w:rPr>
          <w:rFonts w:asciiTheme="minorEastAsia" w:hAnsiTheme="minorEastAsia" w:hint="eastAsia"/>
          <w:sz w:val="24"/>
          <w:szCs w:val="24"/>
        </w:rPr>
        <w:t>0分钟，</w:t>
      </w:r>
      <w:r w:rsidR="00C872CF" w:rsidRPr="00F04711">
        <w:rPr>
          <w:rFonts w:asciiTheme="minorEastAsia" w:hAnsiTheme="minorEastAsia" w:hint="eastAsia"/>
          <w:sz w:val="24"/>
          <w:szCs w:val="24"/>
        </w:rPr>
        <w:t>12：20开始-1：10结束。</w:t>
      </w:r>
      <w:r w:rsidR="00C75AC7" w:rsidRPr="00F04711">
        <w:rPr>
          <w:rFonts w:asciiTheme="minorEastAsia" w:hAnsiTheme="minorEastAsia" w:hint="eastAsia"/>
          <w:sz w:val="24"/>
          <w:szCs w:val="24"/>
        </w:rPr>
        <w:t>比赛时间结束时，如双方平局，庄家为胜。</w:t>
      </w:r>
      <w:r w:rsidR="00DC1660" w:rsidRPr="00F04711">
        <w:rPr>
          <w:rFonts w:hint="eastAsia"/>
          <w:sz w:val="24"/>
          <w:szCs w:val="24"/>
        </w:rPr>
        <w:t>如未到比赛时间时，一方已打过</w:t>
      </w:r>
      <w:r w:rsidR="00DC1660" w:rsidRPr="00F04711">
        <w:rPr>
          <w:rFonts w:hint="eastAsia"/>
          <w:sz w:val="24"/>
          <w:szCs w:val="24"/>
        </w:rPr>
        <w:t>A</w:t>
      </w:r>
      <w:r w:rsidR="00DC1660" w:rsidRPr="00F04711">
        <w:rPr>
          <w:rFonts w:hint="eastAsia"/>
          <w:sz w:val="24"/>
          <w:szCs w:val="24"/>
        </w:rPr>
        <w:t>，比赛自然结束。</w:t>
      </w:r>
    </w:p>
    <w:p w:rsidR="00DC1660" w:rsidRPr="00F04711" w:rsidRDefault="006C79CE" w:rsidP="00F047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4711">
        <w:rPr>
          <w:rFonts w:hint="eastAsia"/>
          <w:sz w:val="24"/>
          <w:szCs w:val="24"/>
        </w:rPr>
        <w:t>2</w:t>
      </w:r>
      <w:r w:rsidR="00DC1660" w:rsidRPr="00F04711">
        <w:rPr>
          <w:rFonts w:hint="eastAsia"/>
          <w:sz w:val="24"/>
          <w:szCs w:val="24"/>
        </w:rPr>
        <w:t>、开局由任意一家洗牌，并由对方任意一家切牌（抬牌）。数点确定谁先起牌。以后由庄家的同伴洗牌，并由庄家的上家切牌（抬牌）。</w:t>
      </w:r>
    </w:p>
    <w:p w:rsidR="007529FA" w:rsidRPr="00F04711" w:rsidRDefault="006C79CE" w:rsidP="00F04711">
      <w:pPr>
        <w:spacing w:line="360" w:lineRule="auto"/>
        <w:ind w:firstLineChars="200" w:firstLine="480"/>
        <w:rPr>
          <w:sz w:val="24"/>
          <w:szCs w:val="24"/>
        </w:rPr>
      </w:pPr>
      <w:r w:rsidRPr="00F04711">
        <w:rPr>
          <w:rFonts w:asciiTheme="minorEastAsia" w:hAnsiTheme="minorEastAsia" w:hint="eastAsia"/>
          <w:sz w:val="24"/>
          <w:szCs w:val="24"/>
        </w:rPr>
        <w:t>3</w:t>
      </w:r>
      <w:r w:rsidR="00C75AC7" w:rsidRPr="00F04711">
        <w:rPr>
          <w:rFonts w:asciiTheme="minorEastAsia" w:hAnsiTheme="minorEastAsia" w:hint="eastAsia"/>
          <w:sz w:val="24"/>
          <w:szCs w:val="24"/>
        </w:rPr>
        <w:t>、按逆时针</w:t>
      </w:r>
      <w:proofErr w:type="gramStart"/>
      <w:r w:rsidR="00C75AC7" w:rsidRPr="00F04711">
        <w:rPr>
          <w:rFonts w:asciiTheme="minorEastAsia" w:hAnsiTheme="minorEastAsia" w:hint="eastAsia"/>
          <w:sz w:val="24"/>
          <w:szCs w:val="24"/>
        </w:rPr>
        <w:t>方向起牌与</w:t>
      </w:r>
      <w:proofErr w:type="gramEnd"/>
      <w:r w:rsidR="00C75AC7" w:rsidRPr="00F04711">
        <w:rPr>
          <w:rFonts w:asciiTheme="minorEastAsia" w:hAnsiTheme="minorEastAsia" w:hint="eastAsia"/>
          <w:sz w:val="24"/>
          <w:szCs w:val="24"/>
        </w:rPr>
        <w:t>打牌。用抢先亮牌的方式确定第一把庄家，</w:t>
      </w:r>
      <w:r w:rsidR="007529FA" w:rsidRPr="00F04711">
        <w:rPr>
          <w:rFonts w:hint="eastAsia"/>
          <w:sz w:val="24"/>
          <w:szCs w:val="24"/>
        </w:rPr>
        <w:t>开局至开局抓牌结束没有</w:t>
      </w:r>
      <w:proofErr w:type="gramStart"/>
      <w:r w:rsidR="007529FA" w:rsidRPr="00F04711">
        <w:rPr>
          <w:rFonts w:hint="eastAsia"/>
          <w:sz w:val="24"/>
          <w:szCs w:val="24"/>
        </w:rPr>
        <w:t>牌手抢庄时</w:t>
      </w:r>
      <w:proofErr w:type="gramEnd"/>
      <w:r w:rsidR="007529FA" w:rsidRPr="00F04711">
        <w:rPr>
          <w:rFonts w:hint="eastAsia"/>
          <w:sz w:val="24"/>
          <w:szCs w:val="24"/>
        </w:rPr>
        <w:t>，该副</w:t>
      </w:r>
      <w:proofErr w:type="gramStart"/>
      <w:r w:rsidR="007529FA" w:rsidRPr="00F04711">
        <w:rPr>
          <w:rFonts w:hint="eastAsia"/>
          <w:sz w:val="24"/>
          <w:szCs w:val="24"/>
        </w:rPr>
        <w:t>牌重洗重</w:t>
      </w:r>
      <w:proofErr w:type="gramEnd"/>
      <w:r w:rsidR="007529FA" w:rsidRPr="00F04711">
        <w:rPr>
          <w:rFonts w:hint="eastAsia"/>
          <w:sz w:val="24"/>
          <w:szCs w:val="24"/>
        </w:rPr>
        <w:t>抓。</w:t>
      </w:r>
    </w:p>
    <w:p w:rsidR="00C75AC7" w:rsidRPr="00F04711" w:rsidRDefault="006C79CE" w:rsidP="00F047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4711">
        <w:rPr>
          <w:rFonts w:asciiTheme="minorEastAsia" w:hAnsiTheme="minorEastAsia" w:hint="eastAsia"/>
          <w:sz w:val="24"/>
          <w:szCs w:val="24"/>
        </w:rPr>
        <w:t>4</w:t>
      </w:r>
      <w:r w:rsidR="00B708BE" w:rsidRPr="00F04711">
        <w:rPr>
          <w:rFonts w:asciiTheme="minorEastAsia" w:hAnsiTheme="minorEastAsia" w:hint="eastAsia"/>
          <w:sz w:val="24"/>
          <w:szCs w:val="24"/>
        </w:rPr>
        <w:t>、</w:t>
      </w:r>
      <w:r w:rsidR="00C75AC7" w:rsidRPr="00F04711">
        <w:rPr>
          <w:rFonts w:asciiTheme="minorEastAsia" w:hAnsiTheme="minorEastAsia" w:hint="eastAsia"/>
          <w:sz w:val="24"/>
          <w:szCs w:val="24"/>
        </w:rPr>
        <w:t xml:space="preserve">打牌过程以大压小、主杀副、对子、姊妹对、甩牌至每副牌出完为终止，以升级分数线连续升级。80分上庄。 </w:t>
      </w:r>
      <w:r w:rsidR="00CE589D" w:rsidRPr="00F04711">
        <w:rPr>
          <w:rFonts w:asciiTheme="minorEastAsia" w:hAnsiTheme="minorEastAsia" w:hint="eastAsia"/>
          <w:sz w:val="24"/>
          <w:szCs w:val="24"/>
        </w:rPr>
        <w:t>每增加40分</w:t>
      </w:r>
      <w:r w:rsidR="00C75AC7" w:rsidRPr="00F04711">
        <w:rPr>
          <w:rFonts w:asciiTheme="minorEastAsia" w:hAnsiTheme="minorEastAsia" w:hint="eastAsia"/>
          <w:sz w:val="24"/>
          <w:szCs w:val="24"/>
        </w:rPr>
        <w:t>升一级。</w:t>
      </w:r>
    </w:p>
    <w:p w:rsidR="00C75AC7" w:rsidRPr="00F04711" w:rsidRDefault="006C79CE" w:rsidP="00F04711">
      <w:pPr>
        <w:spacing w:line="360" w:lineRule="auto"/>
        <w:ind w:firstLineChars="200" w:firstLine="480"/>
        <w:rPr>
          <w:sz w:val="24"/>
          <w:szCs w:val="24"/>
        </w:rPr>
      </w:pPr>
      <w:r w:rsidRPr="00F04711">
        <w:rPr>
          <w:rFonts w:asciiTheme="minorEastAsia" w:hAnsiTheme="minorEastAsia" w:hint="eastAsia"/>
          <w:sz w:val="24"/>
          <w:szCs w:val="24"/>
        </w:rPr>
        <w:t>5</w:t>
      </w:r>
      <w:r w:rsidR="00C75AC7" w:rsidRPr="00F04711">
        <w:rPr>
          <w:rFonts w:asciiTheme="minorEastAsia" w:hAnsiTheme="minorEastAsia" w:hint="eastAsia"/>
          <w:sz w:val="24"/>
          <w:szCs w:val="24"/>
        </w:rPr>
        <w:t>、</w:t>
      </w:r>
      <w:r w:rsidR="00C872CF" w:rsidRPr="00F04711">
        <w:rPr>
          <w:rFonts w:asciiTheme="minorEastAsia" w:hAnsiTheme="minorEastAsia" w:hint="eastAsia"/>
          <w:sz w:val="24"/>
          <w:szCs w:val="24"/>
        </w:rPr>
        <w:t>比赛可以抄低</w:t>
      </w:r>
      <w:r w:rsidR="00C75AC7" w:rsidRPr="00F04711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C75AC7" w:rsidRPr="00F04711">
        <w:rPr>
          <w:rFonts w:asciiTheme="minorEastAsia" w:hAnsiTheme="minorEastAsia" w:hint="eastAsia"/>
          <w:sz w:val="24"/>
          <w:szCs w:val="24"/>
        </w:rPr>
        <w:t>双王反</w:t>
      </w:r>
      <w:proofErr w:type="gramEnd"/>
      <w:r w:rsidR="00CE589D" w:rsidRPr="00F04711">
        <w:rPr>
          <w:rFonts w:asciiTheme="minorEastAsia" w:hAnsiTheme="minorEastAsia" w:hint="eastAsia"/>
          <w:sz w:val="24"/>
          <w:szCs w:val="24"/>
        </w:rPr>
        <w:t>无主、黑、红、梅、方花色顺序前者可反后者。</w:t>
      </w:r>
      <w:r w:rsidR="007529FA" w:rsidRPr="00F04711">
        <w:rPr>
          <w:rFonts w:asciiTheme="minorEastAsia" w:hAnsiTheme="minorEastAsia" w:hint="eastAsia"/>
          <w:sz w:val="24"/>
          <w:szCs w:val="24"/>
        </w:rPr>
        <w:t>双方都无法亮主，从底牌第一张翻起</w:t>
      </w:r>
      <w:r w:rsidR="00C75AC7" w:rsidRPr="00F04711">
        <w:rPr>
          <w:rFonts w:asciiTheme="minorEastAsia" w:hAnsiTheme="minorEastAsia" w:hint="eastAsia"/>
          <w:sz w:val="24"/>
          <w:szCs w:val="24"/>
        </w:rPr>
        <w:t>。翻底牌如遇大、小王时，即为无主牌。 </w:t>
      </w:r>
      <w:r w:rsidR="00EC258C" w:rsidRPr="00F04711">
        <w:rPr>
          <w:rFonts w:hint="eastAsia"/>
          <w:sz w:val="24"/>
          <w:szCs w:val="24"/>
        </w:rPr>
        <w:t>反主只能反别人，</w:t>
      </w:r>
      <w:proofErr w:type="gramStart"/>
      <w:r w:rsidR="00EC258C" w:rsidRPr="00F04711">
        <w:rPr>
          <w:rFonts w:hint="eastAsia"/>
          <w:sz w:val="24"/>
          <w:szCs w:val="24"/>
        </w:rPr>
        <w:t>不能自己</w:t>
      </w:r>
      <w:proofErr w:type="gramEnd"/>
      <w:r w:rsidR="00EC258C" w:rsidRPr="00F04711">
        <w:rPr>
          <w:rFonts w:hint="eastAsia"/>
          <w:sz w:val="24"/>
          <w:szCs w:val="24"/>
        </w:rPr>
        <w:t>反自己。</w:t>
      </w:r>
    </w:p>
    <w:p w:rsidR="006C79CE" w:rsidRPr="00F04711" w:rsidRDefault="006C79CE" w:rsidP="00F04711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F04711">
        <w:rPr>
          <w:rFonts w:asciiTheme="minorEastAsia" w:hAnsiTheme="minorEastAsia" w:hint="eastAsia"/>
          <w:sz w:val="24"/>
          <w:szCs w:val="24"/>
        </w:rPr>
        <w:t>6</w:t>
      </w:r>
      <w:r w:rsidR="00C75AC7" w:rsidRPr="00F04711">
        <w:rPr>
          <w:rFonts w:asciiTheme="minorEastAsia" w:hAnsiTheme="minorEastAsia" w:hint="eastAsia"/>
          <w:sz w:val="24"/>
          <w:szCs w:val="24"/>
        </w:rPr>
        <w:t>、</w:t>
      </w:r>
      <w:r w:rsidR="003E3AA8" w:rsidRPr="00F04711">
        <w:rPr>
          <w:rFonts w:asciiTheme="minorEastAsia" w:hAnsiTheme="minorEastAsia" w:hint="eastAsia"/>
          <w:sz w:val="24"/>
          <w:szCs w:val="24"/>
        </w:rPr>
        <w:t>比</w:t>
      </w:r>
      <w:r w:rsidR="00C75AC7" w:rsidRPr="00F04711">
        <w:rPr>
          <w:rFonts w:asciiTheme="minorEastAsia" w:hAnsiTheme="minorEastAsia" w:hint="eastAsia"/>
          <w:sz w:val="24"/>
          <w:szCs w:val="24"/>
        </w:rPr>
        <w:t>赛开始5钟后未到比赛场地，按弃权处理，赛中不得换人。</w:t>
      </w:r>
      <w:r w:rsidRPr="00F04711">
        <w:rPr>
          <w:rFonts w:asciiTheme="minorEastAsia" w:hAnsiTheme="minorEastAsia" w:hint="eastAsia"/>
          <w:sz w:val="24"/>
          <w:szCs w:val="24"/>
        </w:rPr>
        <w:t>比赛进行中，任何一方不准弃权。</w:t>
      </w:r>
    </w:p>
    <w:p w:rsidR="006C79CE" w:rsidRPr="00F04711" w:rsidRDefault="006C79CE" w:rsidP="00F04711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F04711">
        <w:rPr>
          <w:rFonts w:asciiTheme="minorEastAsia" w:hAnsiTheme="minorEastAsia" w:hint="eastAsia"/>
          <w:sz w:val="24"/>
          <w:szCs w:val="24"/>
        </w:rPr>
        <w:t>7</w:t>
      </w:r>
      <w:r w:rsidR="00C75AC7" w:rsidRPr="00F04711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C75AC7" w:rsidRPr="00F04711">
        <w:rPr>
          <w:rFonts w:asciiTheme="minorEastAsia" w:hAnsiTheme="minorEastAsia" w:hint="eastAsia"/>
          <w:sz w:val="24"/>
          <w:szCs w:val="24"/>
        </w:rPr>
        <w:t>扣底后</w:t>
      </w:r>
      <w:proofErr w:type="gramEnd"/>
      <w:r w:rsidR="00C75AC7" w:rsidRPr="00F04711">
        <w:rPr>
          <w:rFonts w:asciiTheme="minorEastAsia" w:hAnsiTheme="minorEastAsia" w:hint="eastAsia"/>
          <w:sz w:val="24"/>
          <w:szCs w:val="24"/>
        </w:rPr>
        <w:t>多牌、少牌，</w:t>
      </w:r>
      <w:proofErr w:type="gramStart"/>
      <w:r w:rsidRPr="00F04711">
        <w:rPr>
          <w:rFonts w:asciiTheme="minorEastAsia" w:hAnsiTheme="minorEastAsia" w:hint="eastAsia"/>
          <w:sz w:val="24"/>
          <w:szCs w:val="24"/>
        </w:rPr>
        <w:t>藏牌</w:t>
      </w:r>
      <w:r w:rsidR="00C75AC7" w:rsidRPr="00F04711">
        <w:rPr>
          <w:rFonts w:asciiTheme="minorEastAsia" w:hAnsiTheme="minorEastAsia" w:hint="eastAsia"/>
          <w:sz w:val="24"/>
          <w:szCs w:val="24"/>
        </w:rPr>
        <w:t>自动</w:t>
      </w:r>
      <w:proofErr w:type="gramEnd"/>
      <w:r w:rsidR="00C75AC7" w:rsidRPr="00F04711">
        <w:rPr>
          <w:rFonts w:asciiTheme="minorEastAsia" w:hAnsiTheme="minorEastAsia" w:hint="eastAsia"/>
          <w:sz w:val="24"/>
          <w:szCs w:val="24"/>
        </w:rPr>
        <w:t>下台，</w:t>
      </w:r>
      <w:r w:rsidRPr="00F04711">
        <w:rPr>
          <w:rFonts w:asciiTheme="minorEastAsia" w:hAnsiTheme="minorEastAsia" w:hint="eastAsia"/>
          <w:sz w:val="24"/>
          <w:szCs w:val="24"/>
        </w:rPr>
        <w:t>错甩、错出</w:t>
      </w:r>
      <w:r w:rsidR="00C872CF" w:rsidRPr="00F04711">
        <w:rPr>
          <w:rFonts w:asciiTheme="minorEastAsia" w:hAnsiTheme="minorEastAsia" w:hint="eastAsia"/>
          <w:sz w:val="24"/>
          <w:szCs w:val="24"/>
        </w:rPr>
        <w:t>，</w:t>
      </w:r>
      <w:r w:rsidR="004A3BC0" w:rsidRPr="00F04711">
        <w:rPr>
          <w:rFonts w:asciiTheme="minorEastAsia" w:hAnsiTheme="minorEastAsia" w:hint="eastAsia"/>
          <w:sz w:val="24"/>
          <w:szCs w:val="24"/>
        </w:rPr>
        <w:t>当时发现</w:t>
      </w:r>
      <w:r w:rsidR="00C872CF" w:rsidRPr="00F04711">
        <w:rPr>
          <w:rFonts w:asciiTheme="minorEastAsia" w:hAnsiTheme="minorEastAsia" w:hint="eastAsia"/>
          <w:sz w:val="24"/>
          <w:szCs w:val="24"/>
        </w:rPr>
        <w:t>出错一张</w:t>
      </w:r>
      <w:r w:rsidR="004A3BC0" w:rsidRPr="00F04711">
        <w:rPr>
          <w:rFonts w:asciiTheme="minorEastAsia" w:hAnsiTheme="minorEastAsia" w:hint="eastAsia"/>
          <w:sz w:val="24"/>
          <w:szCs w:val="24"/>
        </w:rPr>
        <w:t>扣10分，</w:t>
      </w:r>
      <w:r w:rsidR="00F651FB" w:rsidRPr="00F04711">
        <w:rPr>
          <w:rFonts w:asciiTheme="minorEastAsia" w:hAnsiTheme="minorEastAsia" w:hint="eastAsia"/>
          <w:sz w:val="24"/>
          <w:szCs w:val="24"/>
        </w:rPr>
        <w:t>错出（有对不出）</w:t>
      </w:r>
      <w:proofErr w:type="gramStart"/>
      <w:r w:rsidR="00F651FB" w:rsidRPr="00F04711">
        <w:rPr>
          <w:rFonts w:asciiTheme="minorEastAsia" w:hAnsiTheme="minorEastAsia" w:hint="eastAsia"/>
          <w:sz w:val="24"/>
          <w:szCs w:val="24"/>
        </w:rPr>
        <w:t>对方压牌后</w:t>
      </w:r>
      <w:proofErr w:type="gramEnd"/>
      <w:r w:rsidR="00F651FB" w:rsidRPr="00F04711">
        <w:rPr>
          <w:rFonts w:asciiTheme="minorEastAsia" w:hAnsiTheme="minorEastAsia" w:hint="eastAsia"/>
          <w:sz w:val="24"/>
          <w:szCs w:val="24"/>
        </w:rPr>
        <w:t xml:space="preserve">发现对方升级。 </w:t>
      </w:r>
    </w:p>
    <w:p w:rsidR="00F651FB" w:rsidRPr="00F04711" w:rsidRDefault="006C79CE" w:rsidP="00F04711">
      <w:pPr>
        <w:spacing w:line="360" w:lineRule="auto"/>
        <w:ind w:firstLineChars="202" w:firstLine="485"/>
        <w:rPr>
          <w:sz w:val="24"/>
          <w:szCs w:val="24"/>
        </w:rPr>
      </w:pPr>
      <w:r w:rsidRPr="00F04711">
        <w:rPr>
          <w:rFonts w:asciiTheme="minorEastAsia" w:hAnsiTheme="minorEastAsia" w:hint="eastAsia"/>
          <w:sz w:val="24"/>
          <w:szCs w:val="24"/>
        </w:rPr>
        <w:t>8、</w:t>
      </w:r>
      <w:proofErr w:type="gramStart"/>
      <w:r w:rsidRPr="00F04711">
        <w:rPr>
          <w:rFonts w:hint="eastAsia"/>
          <w:sz w:val="24"/>
          <w:szCs w:val="24"/>
        </w:rPr>
        <w:t>亮主时将所亮主牌</w:t>
      </w:r>
      <w:proofErr w:type="gramEnd"/>
      <w:r w:rsidRPr="00F04711">
        <w:rPr>
          <w:rFonts w:hint="eastAsia"/>
          <w:sz w:val="24"/>
          <w:szCs w:val="24"/>
        </w:rPr>
        <w:t>放在自己面前，底牌背放在桌子中央，庄家扣好底牌后，双方均不许翻看，</w:t>
      </w:r>
      <w:proofErr w:type="gramStart"/>
      <w:r w:rsidRPr="00F04711">
        <w:rPr>
          <w:rFonts w:hint="eastAsia"/>
          <w:sz w:val="24"/>
          <w:szCs w:val="24"/>
        </w:rPr>
        <w:t>防家得分</w:t>
      </w:r>
      <w:proofErr w:type="gramEnd"/>
      <w:r w:rsidRPr="00F04711">
        <w:rPr>
          <w:rFonts w:hint="eastAsia"/>
          <w:sz w:val="24"/>
          <w:szCs w:val="24"/>
        </w:rPr>
        <w:t>放在底牌上面。</w:t>
      </w:r>
      <w:proofErr w:type="gramStart"/>
      <w:r w:rsidRPr="00F04711">
        <w:rPr>
          <w:rFonts w:hint="eastAsia"/>
          <w:sz w:val="24"/>
          <w:szCs w:val="24"/>
        </w:rPr>
        <w:t>各方当圈所出</w:t>
      </w:r>
      <w:proofErr w:type="gramEnd"/>
      <w:r w:rsidRPr="00F04711">
        <w:rPr>
          <w:rFonts w:hint="eastAsia"/>
          <w:sz w:val="24"/>
          <w:szCs w:val="24"/>
        </w:rPr>
        <w:t>的牌摊开放在自己面前，过后码</w:t>
      </w:r>
      <w:proofErr w:type="gramStart"/>
      <w:r w:rsidRPr="00F04711">
        <w:rPr>
          <w:rFonts w:hint="eastAsia"/>
          <w:sz w:val="24"/>
          <w:szCs w:val="24"/>
        </w:rPr>
        <w:t>齐背放</w:t>
      </w:r>
      <w:proofErr w:type="gramEnd"/>
      <w:r w:rsidRPr="00F04711">
        <w:rPr>
          <w:rFonts w:hint="eastAsia"/>
          <w:sz w:val="24"/>
          <w:szCs w:val="24"/>
        </w:rPr>
        <w:t>前面。</w:t>
      </w:r>
    </w:p>
    <w:p w:rsidR="00F651FB" w:rsidRPr="00F04711" w:rsidRDefault="00F651FB" w:rsidP="00F04711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F04711">
        <w:rPr>
          <w:rFonts w:hint="eastAsia"/>
          <w:sz w:val="24"/>
          <w:szCs w:val="24"/>
        </w:rPr>
        <w:t>9</w:t>
      </w:r>
      <w:r w:rsidRPr="00F04711">
        <w:rPr>
          <w:rFonts w:hint="eastAsia"/>
          <w:sz w:val="24"/>
          <w:szCs w:val="24"/>
        </w:rPr>
        <w:t>、</w:t>
      </w:r>
      <w:r w:rsidR="006C79CE" w:rsidRPr="00F04711">
        <w:rPr>
          <w:rFonts w:hint="eastAsia"/>
          <w:sz w:val="24"/>
          <w:szCs w:val="24"/>
        </w:rPr>
        <w:t>不许翻看别人出过的牌。不许悔牌，不许无故拖延出牌和扣牌时间。打牌不语，不准做各种暗示动作，如被违纪申诉，</w:t>
      </w:r>
      <w:r w:rsidRPr="00F04711">
        <w:rPr>
          <w:rFonts w:asciiTheme="minorEastAsia" w:hAnsiTheme="minorEastAsia" w:hint="eastAsia"/>
          <w:sz w:val="24"/>
          <w:szCs w:val="24"/>
        </w:rPr>
        <w:t xml:space="preserve">裁判视情节予以警告，多次警告不改的取消比赛资格。 </w:t>
      </w:r>
    </w:p>
    <w:p w:rsidR="006C79CE" w:rsidRPr="00F04711" w:rsidRDefault="00F651FB" w:rsidP="00F04711">
      <w:pPr>
        <w:spacing w:line="360" w:lineRule="auto"/>
        <w:ind w:firstLineChars="200" w:firstLine="480"/>
        <w:rPr>
          <w:sz w:val="24"/>
          <w:szCs w:val="24"/>
        </w:rPr>
      </w:pPr>
      <w:r w:rsidRPr="00F04711">
        <w:rPr>
          <w:rFonts w:asciiTheme="minorEastAsia" w:hAnsiTheme="minorEastAsia" w:hint="eastAsia"/>
          <w:sz w:val="24"/>
          <w:szCs w:val="24"/>
        </w:rPr>
        <w:t>比赛设立仲裁委员会。 此规则解释权归校工会。</w:t>
      </w:r>
    </w:p>
    <w:p w:rsidR="006C79CE" w:rsidRPr="00F04711" w:rsidRDefault="00F04711" w:rsidP="00F04711">
      <w:pPr>
        <w:ind w:firstLineChars="2500" w:firstLine="60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2015.11.30</w:t>
      </w:r>
    </w:p>
    <w:sectPr w:rsidR="006C79CE" w:rsidRPr="00F04711" w:rsidSect="00F0471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39" w:rsidRDefault="006F5D39" w:rsidP="00C75AC7">
      <w:r>
        <w:separator/>
      </w:r>
    </w:p>
  </w:endnote>
  <w:endnote w:type="continuationSeparator" w:id="0">
    <w:p w:rsidR="006F5D39" w:rsidRDefault="006F5D39" w:rsidP="00C7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39" w:rsidRDefault="006F5D39" w:rsidP="00C75AC7">
      <w:r>
        <w:separator/>
      </w:r>
    </w:p>
  </w:footnote>
  <w:footnote w:type="continuationSeparator" w:id="0">
    <w:p w:rsidR="006F5D39" w:rsidRDefault="006F5D39" w:rsidP="00C7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29E"/>
    <w:multiLevelType w:val="hybridMultilevel"/>
    <w:tmpl w:val="90A6BE94"/>
    <w:lvl w:ilvl="0" w:tplc="2BF6E16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24"/>
    <w:rsid w:val="0006221F"/>
    <w:rsid w:val="00100D8A"/>
    <w:rsid w:val="0024734C"/>
    <w:rsid w:val="002C54A3"/>
    <w:rsid w:val="003C39E9"/>
    <w:rsid w:val="003D4FE6"/>
    <w:rsid w:val="003E3AA8"/>
    <w:rsid w:val="004A3BC0"/>
    <w:rsid w:val="005A6224"/>
    <w:rsid w:val="005B3159"/>
    <w:rsid w:val="0064431C"/>
    <w:rsid w:val="00692A2F"/>
    <w:rsid w:val="006C79CE"/>
    <w:rsid w:val="006F5D39"/>
    <w:rsid w:val="007529FA"/>
    <w:rsid w:val="00826ED0"/>
    <w:rsid w:val="00B708BE"/>
    <w:rsid w:val="00BC2BAF"/>
    <w:rsid w:val="00C75AC7"/>
    <w:rsid w:val="00C872CF"/>
    <w:rsid w:val="00CE589D"/>
    <w:rsid w:val="00DC1660"/>
    <w:rsid w:val="00EC258C"/>
    <w:rsid w:val="00F04711"/>
    <w:rsid w:val="00F6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C2B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2BA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7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5A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5AC7"/>
    <w:rPr>
      <w:sz w:val="18"/>
      <w:szCs w:val="18"/>
    </w:rPr>
  </w:style>
  <w:style w:type="character" w:styleId="a7">
    <w:name w:val="Hyperlink"/>
    <w:basedOn w:val="a0"/>
    <w:uiPriority w:val="99"/>
    <w:unhideWhenUsed/>
    <w:rsid w:val="00CE589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29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C2B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2BA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7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5A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5AC7"/>
    <w:rPr>
      <w:sz w:val="18"/>
      <w:szCs w:val="18"/>
    </w:rPr>
  </w:style>
  <w:style w:type="character" w:styleId="a7">
    <w:name w:val="Hyperlink"/>
    <w:basedOn w:val="a0"/>
    <w:uiPriority w:val="99"/>
    <w:unhideWhenUsed/>
    <w:rsid w:val="00CE589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29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Microsoft\Templates\&#39318;&#37117;&#32463;&#27982;&#36152;&#26131;&#22823;&#23398;&#24037;&#20250;&#31295;&#32440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首都经济贸易大学工会稿纸模板.dotx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Lenovo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KZHSHDN</dc:creator>
  <cp:lastModifiedBy>KZHSHDN</cp:lastModifiedBy>
  <cp:revision>3</cp:revision>
  <cp:lastPrinted>2015-11-30T02:09:00Z</cp:lastPrinted>
  <dcterms:created xsi:type="dcterms:W3CDTF">2015-11-30T04:34:00Z</dcterms:created>
  <dcterms:modified xsi:type="dcterms:W3CDTF">2015-11-30T04:37:00Z</dcterms:modified>
</cp:coreProperties>
</file>